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Privacy and Confidentiality Policy</w:t>
      </w:r>
    </w:p>
    <w:p>
      <w:r>
        <w:t>Angel-Sitters for Elderly (DBA of DXLUX LLC)</w:t>
        <w:br/>
        <w:t>Aurora, Illinois</w:t>
      </w:r>
    </w:p>
    <w:p>
      <w:r>
        <w:t>Date: October 11, 2025</w:t>
      </w:r>
    </w:p>
    <w:p>
      <w:pPr>
        <w:pStyle w:val="Heading2"/>
      </w:pPr>
      <w:r>
        <w:t>Purpose</w:t>
      </w:r>
    </w:p>
    <w:p>
      <w:r>
        <w:t>The purpose of this policy is to ensure that Angel-Sitters for Elderly protects the privacy and confidentiality of all clients, employees, and business partners. We are committed to maintaining the trust of our clients and to safeguarding all personal, medical, and financial information in compliance with state and federal laws.</w:t>
      </w:r>
    </w:p>
    <w:p>
      <w:pPr>
        <w:pStyle w:val="Heading2"/>
      </w:pPr>
      <w:r>
        <w:t>Scope</w:t>
      </w:r>
    </w:p>
    <w:p>
      <w:r>
        <w:t>This policy applies to all employees, contractors, volunteers, and representatives of Angel-Sitters for Elderly who have access to client information or records in the course of their duties.</w:t>
      </w:r>
    </w:p>
    <w:p>
      <w:pPr>
        <w:pStyle w:val="Heading2"/>
      </w:pPr>
      <w:r>
        <w:t>Policy Statement</w:t>
      </w:r>
    </w:p>
    <w:p>
      <w:r>
        <w:t>Angel-Sitters for Elderly recognizes the importance of privacy and confidentiality in providing quality care services. All staff members are expected to handle sensitive information with the highest level of professionalism and discretion.</w:t>
      </w:r>
    </w:p>
    <w:p>
      <w:pPr>
        <w:pStyle w:val="Heading2"/>
      </w:pPr>
      <w:r>
        <w:t>Confidential Information Includes:</w:t>
      </w:r>
    </w:p>
    <w:p>
      <w:r>
        <w:t>• Client personal and contact information</w:t>
        <w:br/>
        <w:t>• Medical or health-related details shared by the client or family</w:t>
        <w:br/>
        <w:t>• Financial, billing, or payment information</w:t>
        <w:br/>
        <w:t>• Employee personnel records</w:t>
        <w:br/>
        <w:t>• Business documents, contracts, and operational data</w:t>
      </w:r>
    </w:p>
    <w:p>
      <w:pPr>
        <w:pStyle w:val="Heading2"/>
      </w:pPr>
      <w:r>
        <w:t>Confidentiality Practices</w:t>
      </w:r>
    </w:p>
    <w:p>
      <w:r>
        <w:t>1. All client records are kept in secure, locked files or password-protected electronic systems.</w:t>
        <w:br/>
        <w:t>2. Information is shared only with authorized individuals directly involved in the client’s care or as required by law.</w:t>
        <w:br/>
        <w:t>3. Employees are required to sign a Confidentiality Agreement upon hire.</w:t>
        <w:br/>
        <w:t>4. Staff must refrain from discussing client details in public or online settings.</w:t>
        <w:br/>
        <w:t>5. When records are no longer needed, they are destroyed securely (shredding or deletion).</w:t>
      </w:r>
    </w:p>
    <w:p>
      <w:pPr>
        <w:pStyle w:val="Heading2"/>
      </w:pPr>
      <w:r>
        <w:t>Client Rights</w:t>
      </w:r>
    </w:p>
    <w:p>
      <w:r>
        <w:t>Clients have the right to:</w:t>
        <w:br/>
        <w:t>- Access their own records upon written request</w:t>
        <w:br/>
        <w:t>- Request corrections to inaccurate information</w:t>
        <w:br/>
        <w:t>- Receive notice if their information is shared for legal or emergency reasons</w:t>
      </w:r>
    </w:p>
    <w:p>
      <w:pPr>
        <w:pStyle w:val="Heading2"/>
      </w:pPr>
      <w:r>
        <w:t>Breach of Confidentiality</w:t>
      </w:r>
    </w:p>
    <w:p>
      <w:r>
        <w:t>Any employee who violates this policy may face disciplinary action, up to and including termination of employment. All potential breaches will be investigated promptly.</w:t>
      </w:r>
    </w:p>
    <w:p>
      <w:pPr>
        <w:pStyle w:val="Heading2"/>
      </w:pPr>
      <w:r>
        <w:t>Policy Review</w:t>
      </w:r>
    </w:p>
    <w:p>
      <w:r>
        <w:t>This policy is reviewed annually by management to ensure continued compliance with applicable privacy regulations and industry standards.</w:t>
      </w:r>
    </w:p>
    <w:p>
      <w:r>
        <w:br/>
        <w:t>Approved by:</w:t>
      </w:r>
    </w:p>
    <w:p>
      <w:r>
        <w:t>Sharron Agee</w:t>
        <w:br/>
        <w:t>Owner/Managing Member</w:t>
        <w:br/>
        <w:t>Angel-Sitters for Elderly (DBA of DXLUX LLC)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